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>
        <w:trPr>
          <w:trHeight w:val="1135" w:hRule="atLeast"/>
        </w:trPr>
        <w:tc>
          <w:tcPr>
            <w:tcW w:w="8522" w:type="dxa"/>
            <w:tcBorders/>
          </w:tcPr>
          <w:p>
            <w:pPr>
              <w:pStyle w:val="style0"/>
              <w:rPr/>
            </w:pPr>
            <w:bookmarkStart w:id="0" w:name="_Hlk492836758"/>
            <w:r>
              <w:rPr>
                <w:noProof/>
              </w:rPr>
              <w:pict>
                <v:shapetype id="_x0000_t136" coordsize="21600,21600" adj="10800" o:spt="136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locs="@9,0;@10,10800;@11,21600;@12,10800" o:connecttype="custom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1027" type="#_x0000_t136" fillcolor="red" style="position:absolute;margin-left:7.5pt;margin-top:2.7pt;width:410.45pt;height:113.45pt;z-index:2;mso-position-horizontal-relative:margin;mso-position-vertical-relative:text;mso-width-relative:page;mso-height-relative:page;visibility:visible;">
                  <v:stroke color="red"/>
                  <w10:wrap type="square"/>
                  <v:fill/>
                  <v:shadow color="#868686"/>
                  <v:textpath string="中国共产主义青年团东南大学&#10;机械工程学院委员会文件&#10;" fitshape="t" trim="t" on="t" style="font-family:&quot;华文中宋&quot;;font-weight:bold;"/>
                </v:shape>
              </w:pict>
            </w:r>
          </w:p>
        </w:tc>
      </w:tr>
      <w:tr>
        <w:tblPrEx/>
        <w:trPr/>
        <w:tc>
          <w:tcPr>
            <w:tcW w:w="8522" w:type="dxa"/>
            <w:tcBorders>
              <w:bottom w:val="single" w:sz="18" w:space="0" w:color="ff0000"/>
            </w:tcBorders>
          </w:tcPr>
          <w:p>
            <w:pPr>
              <w:pStyle w:val="style0"/>
              <w:widowControl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Rule="exact" w:line="500"/>
              <w:jc w:val="center"/>
              <w:rPr>
                <w:rFonts w:ascii="仿宋" w:cs="Arial" w:eastAsia="仿宋" w:hAnsi="仿宋"/>
                <w:kern w:val="0"/>
                <w:sz w:val="28"/>
              </w:rPr>
            </w:pPr>
            <w:r>
              <w:rPr>
                <w:rFonts w:ascii="仿宋" w:cs="Arial" w:eastAsia="仿宋" w:hAnsi="仿宋" w:hint="eastAsia"/>
                <w:kern w:val="0"/>
                <w:sz w:val="28"/>
              </w:rPr>
              <w:t>机团委字〔2017〕</w:t>
            </w:r>
            <w:r>
              <w:rPr>
                <w:rFonts w:ascii="仿宋" w:cs="Arial" w:eastAsia="仿宋" w:hAnsi="仿宋" w:hint="eastAsia"/>
                <w:kern w:val="0"/>
                <w:sz w:val="28"/>
              </w:rPr>
              <w:t>0</w:t>
            </w:r>
            <w:r>
              <w:rPr>
                <w:rFonts w:ascii="仿宋" w:cs="Arial" w:eastAsia="仿宋" w:hAnsi="仿宋" w:hint="eastAsia"/>
                <w:kern w:val="0"/>
                <w:sz w:val="28"/>
              </w:rPr>
              <w:t>9</w:t>
            </w:r>
            <w:r>
              <w:rPr>
                <w:rFonts w:ascii="仿宋" w:cs="Arial" w:eastAsia="仿宋" w:hAnsi="仿宋" w:hint="eastAsia"/>
                <w:kern w:val="0"/>
                <w:sz w:val="28"/>
              </w:rPr>
              <w:t>号</w:t>
            </w:r>
          </w:p>
        </w:tc>
      </w:tr>
      <w:bookmarkStart w:id="1" w:name="_Hlk493529442"/>
      <w:bookmarkStart w:id="2" w:name="OLE_LINK1"/>
      <w:bookmarkEnd w:id="0"/>
    </w:tbl>
    <w:p>
      <w:pPr>
        <w:pStyle w:val="style0"/>
        <w:jc w:val="center"/>
        <w:rPr/>
      </w:pPr>
      <w:r>
        <w:rPr>
          <w:rFonts w:ascii="宋体" w:cs="Times New Roman" w:eastAsia="宋体" w:hAnsi="宋体" w:hint="eastAsia"/>
          <w:b/>
          <w:sz w:val="36"/>
          <w:szCs w:val="36"/>
        </w:rPr>
        <w:t>关于共青团东南大学机械工程学院委员会组织部</w:t>
      </w:r>
      <w:bookmarkStart w:id="3" w:name="_GoBack"/>
      <w:bookmarkEnd w:id="3"/>
      <w:r>
        <w:rPr>
          <w:rFonts w:ascii="宋体" w:cs="Times New Roman" w:eastAsia="宋体" w:hAnsi="宋体" w:hint="eastAsia"/>
          <w:b/>
          <w:sz w:val="36"/>
          <w:szCs w:val="36"/>
        </w:rPr>
        <w:t>、</w:t>
      </w:r>
      <w:r>
        <w:rPr>
          <w:rFonts w:ascii="宋体" w:cs="Times New Roman" w:eastAsia="宋体" w:hAnsi="宋体" w:hint="eastAsia"/>
          <w:b/>
          <w:sz w:val="36"/>
          <w:szCs w:val="36"/>
        </w:rPr>
        <w:t>机械工程学院</w:t>
      </w:r>
      <w:r>
        <w:rPr>
          <w:rFonts w:ascii="宋体" w:cs="Times New Roman" w:eastAsia="宋体" w:hAnsi="宋体" w:hint="eastAsia"/>
          <w:b/>
          <w:sz w:val="36"/>
          <w:szCs w:val="36"/>
        </w:rPr>
        <w:t>学生会副部长</w:t>
      </w:r>
      <w:r>
        <w:rPr>
          <w:rFonts w:ascii="宋体" w:cs="Times New Roman" w:eastAsia="宋体" w:hAnsi="宋体" w:hint="eastAsia"/>
          <w:b/>
          <w:sz w:val="36"/>
          <w:szCs w:val="36"/>
        </w:rPr>
        <w:t>级成员</w:t>
      </w:r>
      <w:r>
        <w:rPr>
          <w:rFonts w:ascii="宋体" w:cs="Times New Roman" w:eastAsia="宋体" w:hAnsi="宋体" w:hint="eastAsia"/>
          <w:b/>
          <w:sz w:val="36"/>
          <w:szCs w:val="36"/>
        </w:rPr>
        <w:t>任免通知</w:t>
      </w:r>
      <w:bookmarkEnd w:id="2"/>
    </w:p>
    <w:p>
      <w:pPr>
        <w:pStyle w:val="style0"/>
        <w:widowControl/>
        <w:shd w:val="clear" w:color="ffffff" w:fill="ffffff"/>
        <w:jc w:val="left"/>
        <w:rPr/>
      </w:pP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机械工程学院全体本科生：</w:t>
      </w:r>
    </w:p>
    <w:p>
      <w:pPr>
        <w:pStyle w:val="style0"/>
        <w:adjustRightInd w:val="false"/>
        <w:snapToGrid w:val="false"/>
        <w:spacing w:lineRule="auto" w:line="420"/>
        <w:ind w:firstLine="560" w:firstLineChars="200"/>
        <w:rPr/>
      </w:pPr>
      <w:r>
        <w:rPr>
          <w:rFonts w:ascii="仿宋_GB2312" w:cs="宋体" w:eastAsia="仿宋_GB2312" w:hAnsi="FangSong" w:hint="eastAsia"/>
          <w:kern w:val="0"/>
          <w:sz w:val="28"/>
          <w:szCs w:val="28"/>
        </w:rPr>
        <w:t>因共青团东南大学机械</w:t>
      </w:r>
      <w:r>
        <w:rPr>
          <w:rFonts w:ascii="仿宋_GB2312" w:cs="宋体" w:eastAsia="仿宋_GB2312" w:hAnsi="FangSong" w:hint="eastAsia"/>
          <w:kern w:val="0"/>
          <w:sz w:val="28"/>
          <w:szCs w:val="28"/>
          <w:lang w:eastAsia="zh-CN"/>
        </w:rPr>
        <w:t>工程</w:t>
      </w:r>
      <w:r>
        <w:rPr>
          <w:rFonts w:ascii="仿宋_GB2312" w:cs="宋体" w:eastAsia="仿宋_GB2312" w:hAnsi="FangSong" w:hint="eastAsia"/>
          <w:kern w:val="0"/>
          <w:sz w:val="28"/>
          <w:szCs w:val="28"/>
        </w:rPr>
        <w:t>学院委员会</w:t>
      </w:r>
      <w:r>
        <w:rPr>
          <w:rFonts w:ascii="仿宋_GB2312" w:cs="宋体" w:eastAsia="仿宋_GB2312" w:hAnsi="FangSong" w:hint="eastAsia"/>
          <w:kern w:val="0"/>
          <w:sz w:val="28"/>
          <w:szCs w:val="28"/>
        </w:rPr>
        <w:t>、</w:t>
      </w:r>
      <w:r>
        <w:rPr>
          <w:rFonts w:ascii="仿宋_GB2312" w:cs="宋体" w:eastAsia="仿宋_GB2312" w:hAnsi="FangSong" w:hint="eastAsia"/>
          <w:kern w:val="0"/>
          <w:sz w:val="28"/>
          <w:szCs w:val="28"/>
          <w:lang w:eastAsia="zh-CN"/>
        </w:rPr>
        <w:t>机械工程学</w:t>
      </w:r>
      <w:r>
        <w:rPr>
          <w:rFonts w:ascii="仿宋_GB2312" w:cs="宋体" w:eastAsia="仿宋_GB2312" w:hAnsi="FangSong" w:hint="eastAsia"/>
          <w:kern w:val="0"/>
          <w:sz w:val="28"/>
          <w:szCs w:val="28"/>
        </w:rPr>
        <w:t>院学生会工作需要，由现任院学生会主席团提议，经候选者自愿报名，学院团委、学生会主席团组成的资格审查小组</w:t>
      </w:r>
      <w:r>
        <w:rPr>
          <w:rFonts w:ascii="仿宋_GB2312" w:cs="宋体" w:eastAsia="仿宋_GB2312" w:hAnsi="FangSong" w:hint="eastAsia"/>
          <w:kern w:val="0"/>
          <w:sz w:val="28"/>
          <w:szCs w:val="28"/>
        </w:rPr>
        <w:t>本着公平公正公开的原则，对所有报名同学进行资格审查和</w:t>
      </w:r>
      <w:r>
        <w:rPr>
          <w:rFonts w:ascii="仿宋_GB2312" w:cs="宋体" w:eastAsia="仿宋_GB2312" w:hAnsi="FangSong" w:hint="eastAsia"/>
          <w:kern w:val="0"/>
          <w:sz w:val="28"/>
          <w:szCs w:val="28"/>
        </w:rPr>
        <w:t>面试</w:t>
      </w:r>
      <w:r>
        <w:rPr>
          <w:rFonts w:ascii="仿宋_GB2312" w:cs="宋体" w:eastAsia="仿宋_GB2312" w:hAnsi="FangSong" w:hint="eastAsia"/>
          <w:kern w:val="0"/>
          <w:sz w:val="28"/>
          <w:szCs w:val="28"/>
        </w:rPr>
        <w:t>筛选后</w:t>
      </w:r>
      <w:r>
        <w:rPr>
          <w:rFonts w:ascii="仿宋_GB2312" w:cs="宋体" w:eastAsia="仿宋_GB2312" w:hAnsi="FangSong" w:hint="eastAsia"/>
          <w:kern w:val="0"/>
          <w:sz w:val="28"/>
          <w:szCs w:val="28"/>
        </w:rPr>
        <w:t>，</w:t>
      </w:r>
      <w:r>
        <w:rPr>
          <w:rFonts w:ascii="仿宋_GB2312" w:cs="宋体" w:eastAsia="仿宋_GB2312" w:hAnsi="FangSong" w:hint="eastAsia"/>
          <w:kern w:val="0"/>
          <w:sz w:val="28"/>
          <w:szCs w:val="28"/>
        </w:rPr>
        <w:t>现做出</w:t>
      </w:r>
      <w:r>
        <w:rPr>
          <w:rFonts w:ascii="仿宋_GB2312" w:cs="宋体" w:eastAsia="仿宋_GB2312" w:hAnsi="FangSong" w:hint="eastAsia"/>
          <w:kern w:val="0"/>
          <w:sz w:val="28"/>
          <w:szCs w:val="28"/>
        </w:rPr>
        <w:t>如下人员调整：</w:t>
      </w:r>
    </w:p>
    <w:p>
      <w:pPr>
        <w:pStyle w:val="style0"/>
        <w:widowControl/>
        <w:shd w:val="clear" w:color="ffffff" w:fill="ffffff"/>
        <w:ind w:left="420" w:leftChars="200"/>
        <w:jc w:val="left"/>
        <w:rPr/>
      </w:pP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任命戴松乔同学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为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共青团东南大学机械工程学院委员会组织部副部长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；</w:t>
      </w:r>
    </w:p>
    <w:p>
      <w:pPr>
        <w:pStyle w:val="style0"/>
        <w:widowControl/>
        <w:shd w:val="clear" w:color="ffffff" w:fill="ffffff"/>
        <w:ind w:firstLine="420"/>
        <w:jc w:val="left"/>
        <w:rPr/>
      </w:pP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任命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刘武同学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为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机械工程学院学生会科技部副部长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；</w:t>
      </w:r>
    </w:p>
    <w:p>
      <w:pPr>
        <w:pStyle w:val="style0"/>
        <w:widowControl/>
        <w:shd w:val="clear" w:color="ffffff" w:fill="ffffff"/>
        <w:ind w:firstLine="420"/>
        <w:jc w:val="left"/>
        <w:rPr/>
      </w:pP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任命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郭一冰同学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为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机械工程学院学生会社团办公室副部长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；</w:t>
      </w:r>
    </w:p>
    <w:p>
      <w:pPr>
        <w:pStyle w:val="style0"/>
        <w:widowControl/>
        <w:shd w:val="clear" w:color="ffffff" w:fill="ffffff"/>
        <w:ind w:left="420" w:leftChars="200"/>
        <w:jc w:val="left"/>
        <w:rPr/>
      </w:pP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免去卫宣同同学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共青团东南大学机械工程学院委员会组织部副部长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职务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；</w:t>
      </w:r>
    </w:p>
    <w:p>
      <w:pPr>
        <w:pStyle w:val="style0"/>
        <w:widowControl/>
        <w:shd w:val="clear" w:color="ffffff" w:fill="ffffff"/>
        <w:ind w:firstLine="420"/>
        <w:jc w:val="left"/>
        <w:rPr/>
      </w:pP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免去颜睿同学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机械工程学院学生会科技部副部长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职务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；</w:t>
      </w:r>
    </w:p>
    <w:p>
      <w:pPr>
        <w:pStyle w:val="style0"/>
        <w:widowControl/>
        <w:shd w:val="clear" w:color="ffffff" w:fill="ffffff"/>
        <w:ind w:firstLine="420"/>
        <w:jc w:val="left"/>
        <w:rPr/>
      </w:pP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免去杜舒婷同学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机械工程学院学生会社团办公室副部长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职务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。</w:t>
      </w:r>
    </w:p>
    <w:p>
      <w:pPr>
        <w:pStyle w:val="style0"/>
        <w:widowControl/>
        <w:shd w:val="clear" w:color="ffffff" w:fill="ffffff"/>
        <w:ind w:firstLine="420"/>
        <w:jc w:val="left"/>
        <w:rPr/>
      </w:pPr>
      <w:r>
        <w:rPr>
          <w:rFonts w:ascii="Tahoma" w:cs="Tahoma" w:eastAsia="宋体" w:hAnsi="Tahoma" w:hint="eastAsia"/>
          <w:color w:val="333333"/>
          <w:kern w:val="0"/>
          <w:sz w:val="28"/>
          <w:szCs w:val="28"/>
        </w:rPr>
        <w:t xml:space="preserve">  </w:t>
      </w:r>
    </w:p>
    <w:p>
      <w:pPr>
        <w:pStyle w:val="style0"/>
        <w:widowControl/>
        <w:shd w:val="clear" w:color="ffffff" w:fill="ffffff"/>
        <w:jc w:val="left"/>
        <w:rPr/>
      </w:pPr>
      <w:r>
        <w:rPr>
          <w:rFonts w:ascii="Tahoma" w:cs="Tahoma" w:eastAsia="宋体" w:hAnsi="Tahoma" w:hint="eastAsia"/>
          <w:color w:val="333333"/>
          <w:kern w:val="0"/>
          <w:sz w:val="28"/>
          <w:szCs w:val="28"/>
        </w:rPr>
        <w:t xml:space="preserve">  </w:t>
      </w:r>
    </w:p>
    <w:p>
      <w:pPr>
        <w:pStyle w:val="style0"/>
        <w:widowControl/>
        <w:shd w:val="clear" w:color="ffffff" w:fill="ffffff"/>
        <w:jc w:val="left"/>
        <w:rPr/>
      </w:pPr>
    </w:p>
    <w:p>
      <w:pPr>
        <w:pStyle w:val="style0"/>
        <w:widowControl/>
        <w:shd w:val="clear" w:color="ffffff" w:fill="ffffff"/>
        <w:jc w:val="left"/>
        <w:rPr/>
      </w:pPr>
    </w:p>
    <w:p>
      <w:pPr>
        <w:pStyle w:val="style0"/>
        <w:widowControl/>
        <w:shd w:val="clear" w:color="ffffff" w:fill="ffffff"/>
        <w:jc w:val="left"/>
        <w:rPr/>
      </w:pPr>
    </w:p>
    <w:p>
      <w:pPr>
        <w:pStyle w:val="style0"/>
        <w:widowControl/>
        <w:shd w:val="clear" w:color="ffffff" w:fill="ffffff"/>
        <w:jc w:val="right"/>
        <w:rPr/>
      </w:pP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共青团东南大学机械工程学院委员会</w:t>
      </w:r>
    </w:p>
    <w:p>
      <w:pPr>
        <w:pStyle w:val="style0"/>
        <w:widowControl/>
        <w:shd w:val="clear" w:color="ffffff" w:fill="ffffff"/>
        <w:jc w:val="right"/>
        <w:rPr/>
      </w:pP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2017年9月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19</w:t>
      </w:r>
      <w:r>
        <w:rPr>
          <w:rFonts w:ascii="仿宋" w:cs="Tahoma" w:eastAsia="仿宋" w:hAnsi="仿宋" w:hint="eastAsia"/>
          <w:color w:val="333333"/>
          <w:kern w:val="0"/>
          <w:sz w:val="28"/>
          <w:szCs w:val="28"/>
        </w:rPr>
        <w:t>日</w:t>
      </w:r>
      <w:bookmarkEnd w:id="1"/>
    </w:p>
    <w:p>
      <w:pPr>
        <w:pStyle w:val="style0"/>
        <w:jc w:val="right"/>
        <w:rPr>
          <w:rFonts w:ascii="仿宋" w:eastAsia="仿宋" w:hAnsi="仿宋"/>
          <w:sz w:val="32"/>
          <w:szCs w:val="32"/>
        </w:rPr>
      </w:pPr>
    </w:p>
    <w:p>
      <w:pPr>
        <w:pStyle w:val="style0"/>
        <w:jc w:val="righ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>
        <w:trPr/>
        <w:tc>
          <w:tcPr>
            <w:tcW w:w="8522" w:type="dxa"/>
            <w:tcBorders/>
          </w:tcPr>
          <w:p>
            <w:pPr>
              <w:pStyle w:val="style0"/>
              <w:pBdr>
                <w:bottom w:val="single" w:sz="8" w:space="2" w:color="auto"/>
              </w:pBdr>
              <w:spacing w:lineRule="exact" w:line="500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主题词：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副部长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 xml:space="preserve">  公开选拔  通知</w:t>
            </w:r>
          </w:p>
        </w:tc>
      </w:tr>
      <w:tr>
        <w:tblPrEx/>
        <w:trPr/>
        <w:tc>
          <w:tcPr>
            <w:tcW w:w="8522" w:type="dxa"/>
            <w:tcBorders/>
          </w:tcPr>
          <w:p>
            <w:pPr>
              <w:pStyle w:val="style0"/>
              <w:pBdr>
                <w:bottom w:val="single" w:sz="8" w:space="2" w:color="auto"/>
              </w:pBdr>
              <w:spacing w:lineRule="exact" w:line="500"/>
              <w:rPr>
                <w:rFonts w:ascii="仿宋" w:cs="Arial" w:eastAsia="仿宋" w:hAnsi="仿宋"/>
                <w:kern w:val="0"/>
                <w:sz w:val="28"/>
                <w:szCs w:val="28"/>
              </w:rPr>
            </w:pPr>
            <w:r>
              <w:rPr>
                <w:rFonts w:ascii="仿宋" w:cs="Arial" w:eastAsia="仿宋" w:hAnsi="仿宋" w:hint="eastAsia"/>
                <w:kern w:val="0"/>
                <w:sz w:val="28"/>
                <w:szCs w:val="28"/>
              </w:rPr>
              <w:t>报送：共青团东南大学委员会</w:t>
            </w:r>
          </w:p>
          <w:p>
            <w:pPr>
              <w:pStyle w:val="style0"/>
              <w:pBdr>
                <w:bottom w:val="single" w:sz="8" w:space="2" w:color="auto"/>
              </w:pBdr>
              <w:tabs>
                <w:tab w:val="left" w:leader="none" w:pos="5784"/>
              </w:tabs>
              <w:spacing w:lineRule="exact" w:line="500"/>
              <w:rPr>
                <w:rFonts w:ascii="仿宋" w:cs="Arial" w:eastAsia="仿宋" w:hAnsi="仿宋"/>
                <w:kern w:val="0"/>
                <w:sz w:val="28"/>
                <w:szCs w:val="28"/>
              </w:rPr>
            </w:pPr>
            <w:r>
              <w:rPr>
                <w:rFonts w:ascii="仿宋" w:cs="Arial" w:eastAsia="仿宋" w:hAnsi="仿宋" w:hint="eastAsia"/>
                <w:kern w:val="0"/>
                <w:sz w:val="28"/>
                <w:szCs w:val="28"/>
              </w:rPr>
              <w:t>抄送：共青团东南大学机械工程学院委员会</w:t>
            </w:r>
            <w:r>
              <w:rPr>
                <w:rFonts w:ascii="仿宋" w:cs="Arial" w:eastAsia="仿宋" w:hAnsi="仿宋"/>
                <w:kern w:val="0"/>
                <w:sz w:val="28"/>
                <w:szCs w:val="28"/>
              </w:rPr>
              <w:tab/>
            </w:r>
          </w:p>
        </w:tc>
      </w:tr>
      <w:tr>
        <w:tblPrEx/>
        <w:trPr/>
        <w:tc>
          <w:tcPr>
            <w:tcW w:w="8522" w:type="dxa"/>
            <w:tcBorders>
              <w:bottom w:val="single" w:sz="12" w:space="0" w:color="000000"/>
            </w:tcBorders>
          </w:tcPr>
          <w:p>
            <w:pPr>
              <w:pStyle w:val="style0"/>
              <w:pBdr>
                <w:bottom w:val="single" w:sz="8" w:space="2" w:color="auto"/>
              </w:pBdr>
              <w:spacing w:lineRule="exact" w:line="500"/>
              <w:rPr>
                <w:rFonts w:ascii="仿宋" w:cs="Arial" w:eastAsia="仿宋" w:hAnsi="仿宋"/>
                <w:kern w:val="0"/>
                <w:sz w:val="28"/>
                <w:szCs w:val="28"/>
              </w:rPr>
            </w:pPr>
            <w:r>
              <w:rPr>
                <w:rFonts w:ascii="仿宋" w:cs="Arial" w:eastAsia="仿宋" w:hAnsi="仿宋" w:hint="eastAsia"/>
                <w:kern w:val="0"/>
                <w:sz w:val="28"/>
                <w:szCs w:val="28"/>
              </w:rPr>
              <w:t>共青团东南大学机械工程学院委员会       2017年9月</w:t>
            </w:r>
            <w:r>
              <w:rPr>
                <w:rFonts w:ascii="仿宋" w:cs="Arial" w:eastAsia="仿宋" w:hAnsi="仿宋" w:hint="eastAsia"/>
                <w:kern w:val="0"/>
                <w:sz w:val="28"/>
                <w:szCs w:val="28"/>
              </w:rPr>
              <w:t>19</w:t>
            </w:r>
            <w:r>
              <w:rPr>
                <w:rFonts w:ascii="仿宋" w:cs="Arial" w:eastAsia="仿宋" w:hAnsi="仿宋" w:hint="eastAsia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modern"/>
    <w:pitch w:val="fixed"/>
    <w:sig w:usb0="00000000" w:usb1="080E0000" w:usb2="00000010" w:usb3="00000000" w:csb0="00040000" w:csb1="00000000"/>
  </w:font>
  <w:font w:name="FangSong">
    <w:altName w:val="Arial Unicode MS"/>
    <w:panose1 w:val="00000000000000000000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Words>432</Words>
  <Pages>2</Pages>
  <Characters>444</Characters>
  <Application>WPS Office</Application>
  <DocSecurity>0</DocSecurity>
  <Paragraphs>30</Paragraphs>
  <ScaleCrop>false</ScaleCrop>
  <Company>Sky123.Org</Company>
  <LinksUpToDate>false</LinksUpToDate>
  <CharactersWithSpaces>460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2017-09-10T12:54:00Z</dcterms:created>
  <dc:creator>Sky123.Org</dc:creator>
  <lastModifiedBy>TRT-TL10A</lastModifiedBy>
  <lastPrinted>2017-09-18T13:00:00Z</lastPrinted>
  <dcterms:modified xsi:type="dcterms:W3CDTF">2017-09-19T03:48:13Z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